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F2C" w:rsidRPr="001E01BF" w:rsidRDefault="00F43F2C" w:rsidP="00F43F2C">
      <w:pPr>
        <w:pStyle w:val="a3"/>
        <w:spacing w:after="240"/>
        <w:jc w:val="center"/>
        <w:rPr>
          <w:b/>
          <w:color w:val="FF0000"/>
          <w:sz w:val="28"/>
          <w:szCs w:val="28"/>
        </w:rPr>
      </w:pPr>
      <w:r w:rsidRPr="001E01BF">
        <w:rPr>
          <w:b/>
          <w:bCs/>
          <w:color w:val="FF0000"/>
          <w:sz w:val="28"/>
          <w:szCs w:val="28"/>
        </w:rPr>
        <w:t>Интеллектуаль</w:t>
      </w:r>
      <w:r>
        <w:rPr>
          <w:b/>
          <w:bCs/>
          <w:color w:val="FF0000"/>
          <w:sz w:val="28"/>
          <w:szCs w:val="28"/>
        </w:rPr>
        <w:t>но-</w:t>
      </w:r>
      <w:r w:rsidRPr="001E01BF">
        <w:rPr>
          <w:b/>
          <w:bCs/>
          <w:color w:val="FF0000"/>
          <w:sz w:val="28"/>
          <w:szCs w:val="28"/>
        </w:rPr>
        <w:t>познавательная деятельно</w:t>
      </w:r>
      <w:r>
        <w:rPr>
          <w:b/>
          <w:bCs/>
          <w:color w:val="FF0000"/>
          <w:sz w:val="28"/>
          <w:szCs w:val="28"/>
        </w:rPr>
        <w:t>сть. Внеклассное чтение.</w:t>
      </w:r>
    </w:p>
    <w:p w:rsidR="00F43F2C" w:rsidRPr="001E01BF" w:rsidRDefault="00F43F2C" w:rsidP="00F43F2C">
      <w:pPr>
        <w:pStyle w:val="a3"/>
        <w:spacing w:after="240"/>
        <w:jc w:val="right"/>
        <w:rPr>
          <w:b/>
          <w:i/>
          <w:color w:val="0070C0"/>
        </w:rPr>
      </w:pPr>
      <w:r w:rsidRPr="001E01BF">
        <w:rPr>
          <w:b/>
          <w:i/>
          <w:color w:val="0070C0"/>
        </w:rPr>
        <w:t>В человеке должно быть все прекрасно:                                                                                             и душа, и одежда, и мысли…</w:t>
      </w:r>
    </w:p>
    <w:p w:rsidR="00F43F2C" w:rsidRDefault="00F43F2C" w:rsidP="00F43F2C">
      <w:pPr>
        <w:pStyle w:val="a3"/>
        <w:spacing w:after="240"/>
        <w:jc w:val="right"/>
        <w:rPr>
          <w:b/>
          <w:i/>
          <w:color w:val="0070C0"/>
        </w:rPr>
      </w:pPr>
      <w:r w:rsidRPr="001E01BF">
        <w:rPr>
          <w:b/>
          <w:i/>
          <w:color w:val="0070C0"/>
        </w:rPr>
        <w:t>А.П. Чехов</w:t>
      </w:r>
    </w:p>
    <w:p w:rsidR="001D79AE" w:rsidRPr="001D79AE" w:rsidRDefault="001D79AE" w:rsidP="001D79AE">
      <w:pPr>
        <w:pStyle w:val="a3"/>
        <w:spacing w:after="240"/>
        <w:jc w:val="both"/>
        <w:rPr>
          <w:b/>
          <w:i/>
          <w:color w:val="0070C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</w:t>
      </w:r>
      <w:r w:rsidRPr="001D79AE">
        <w:rPr>
          <w:color w:val="333333"/>
          <w:sz w:val="28"/>
          <w:szCs w:val="28"/>
          <w:shd w:val="clear" w:color="auto" w:fill="FFFFFF"/>
        </w:rPr>
        <w:t>В соотв</w:t>
      </w:r>
      <w:r>
        <w:rPr>
          <w:color w:val="333333"/>
          <w:sz w:val="28"/>
          <w:szCs w:val="28"/>
          <w:shd w:val="clear" w:color="auto" w:fill="FFFFFF"/>
        </w:rPr>
        <w:t>етствии с требованиями ФГОС  внеурочную</w:t>
      </w:r>
      <w:r w:rsidRPr="001D79AE">
        <w:rPr>
          <w:color w:val="333333"/>
          <w:sz w:val="28"/>
          <w:szCs w:val="28"/>
          <w:shd w:val="clear" w:color="auto" w:fill="FFFFFF"/>
        </w:rPr>
        <w:t xml:space="preserve"> деятельность </w:t>
      </w:r>
      <w:r>
        <w:rPr>
          <w:color w:val="333333"/>
          <w:sz w:val="28"/>
          <w:szCs w:val="28"/>
          <w:shd w:val="clear" w:color="auto" w:fill="FFFFFF"/>
        </w:rPr>
        <w:t xml:space="preserve">необходимо организовать </w:t>
      </w:r>
      <w:r w:rsidRPr="001D79AE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 xml:space="preserve">в разрезе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общеинтеллектуального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 направления</w:t>
      </w:r>
      <w:r w:rsidRPr="001D79AE">
        <w:rPr>
          <w:color w:val="333333"/>
          <w:sz w:val="28"/>
          <w:szCs w:val="28"/>
          <w:shd w:val="clear" w:color="auto" w:fill="FFFFFF"/>
        </w:rPr>
        <w:t xml:space="preserve"> развития личности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BE0F2F"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333333"/>
          <w:sz w:val="28"/>
          <w:szCs w:val="28"/>
          <w:shd w:val="clear" w:color="auto" w:fill="FFFFFF"/>
        </w:rPr>
        <w:t>обучающихся</w:t>
      </w:r>
      <w:proofErr w:type="gramEnd"/>
      <w:r>
        <w:rPr>
          <w:color w:val="333333"/>
          <w:sz w:val="28"/>
          <w:szCs w:val="28"/>
          <w:shd w:val="clear" w:color="auto" w:fill="FFFFFF"/>
        </w:rPr>
        <w:t>.</w:t>
      </w:r>
      <w:r w:rsidR="00BE0F2F">
        <w:rPr>
          <w:color w:val="333333"/>
          <w:sz w:val="28"/>
          <w:szCs w:val="28"/>
          <w:shd w:val="clear" w:color="auto" w:fill="FFFFFF"/>
        </w:rPr>
        <w:t xml:space="preserve">  Данному направлению в школе-интернате соответствует  раздел «Интеллектуально-познавательная деятельность. Внеклассное чтение».</w:t>
      </w:r>
    </w:p>
    <w:p w:rsidR="00F43F2C" w:rsidRPr="001E01BF" w:rsidRDefault="00F43F2C" w:rsidP="00F43F2C">
      <w:pPr>
        <w:pStyle w:val="a3"/>
        <w:spacing w:after="240"/>
        <w:jc w:val="both"/>
        <w:rPr>
          <w:sz w:val="28"/>
          <w:szCs w:val="28"/>
        </w:rPr>
      </w:pPr>
      <w:r w:rsidRPr="001E01BF">
        <w:rPr>
          <w:b/>
          <w:bCs/>
          <w:color w:val="0070C0"/>
          <w:sz w:val="28"/>
          <w:szCs w:val="28"/>
          <w:u w:val="single"/>
        </w:rPr>
        <w:t>Цель:</w:t>
      </w:r>
      <w:r w:rsidRPr="001E01B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Активизация интеллектуально-познавательной деятельности </w:t>
      </w:r>
      <w:r w:rsidRPr="001E01BF">
        <w:rPr>
          <w:bCs/>
          <w:sz w:val="28"/>
          <w:szCs w:val="28"/>
        </w:rPr>
        <w:t>детей с ограниченными возможностями здоровья.</w:t>
      </w:r>
      <w:r w:rsidRPr="001E01BF">
        <w:rPr>
          <w:sz w:val="28"/>
          <w:szCs w:val="28"/>
        </w:rPr>
        <w:t xml:space="preserve">  </w:t>
      </w:r>
    </w:p>
    <w:p w:rsidR="00F43F2C" w:rsidRPr="001E01BF" w:rsidRDefault="00F43F2C" w:rsidP="00F43F2C">
      <w:pPr>
        <w:pStyle w:val="a3"/>
        <w:spacing w:after="240"/>
        <w:jc w:val="both"/>
        <w:rPr>
          <w:b/>
          <w:color w:val="0070C0"/>
          <w:sz w:val="28"/>
          <w:szCs w:val="28"/>
          <w:u w:val="single"/>
        </w:rPr>
      </w:pPr>
      <w:r w:rsidRPr="001E01BF">
        <w:rPr>
          <w:b/>
          <w:bCs/>
          <w:color w:val="0070C0"/>
          <w:sz w:val="28"/>
          <w:szCs w:val="28"/>
          <w:u w:val="single"/>
        </w:rPr>
        <w:t>Задачи:</w:t>
      </w:r>
    </w:p>
    <w:p w:rsidR="00F43F2C" w:rsidRPr="001E01BF" w:rsidRDefault="00F43F2C" w:rsidP="00F43F2C">
      <w:pPr>
        <w:pStyle w:val="a3"/>
        <w:spacing w:after="240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1. </w:t>
      </w:r>
      <w:r w:rsidRPr="001E01BF">
        <w:rPr>
          <w:sz w:val="28"/>
          <w:szCs w:val="28"/>
        </w:rPr>
        <w:t>Ознакомл</w:t>
      </w:r>
      <w:r w:rsidR="00BE0F2F">
        <w:rPr>
          <w:sz w:val="28"/>
          <w:szCs w:val="28"/>
        </w:rPr>
        <w:t>ение  обучающихся</w:t>
      </w:r>
      <w:r w:rsidRPr="001E01BF">
        <w:rPr>
          <w:sz w:val="28"/>
          <w:szCs w:val="28"/>
        </w:rPr>
        <w:t xml:space="preserve"> с творчеством донских писателей.</w:t>
      </w:r>
    </w:p>
    <w:p w:rsidR="00F43F2C" w:rsidRPr="001E01BF" w:rsidRDefault="00F43F2C" w:rsidP="00F43F2C">
      <w:pPr>
        <w:pStyle w:val="a3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E01BF">
        <w:rPr>
          <w:sz w:val="28"/>
          <w:szCs w:val="28"/>
        </w:rPr>
        <w:t>Разв</w:t>
      </w:r>
      <w:r>
        <w:rPr>
          <w:sz w:val="28"/>
          <w:szCs w:val="28"/>
        </w:rPr>
        <w:t>итие  интеллектуальных качеств и особенностей психических процессов  внимания, памяти, восприятия, речи</w:t>
      </w:r>
      <w:r w:rsidRPr="001E01BF">
        <w:rPr>
          <w:sz w:val="28"/>
          <w:szCs w:val="28"/>
        </w:rPr>
        <w:t>.</w:t>
      </w:r>
    </w:p>
    <w:p w:rsidR="00F43F2C" w:rsidRPr="001E01BF" w:rsidRDefault="00F43F2C" w:rsidP="00F43F2C">
      <w:pPr>
        <w:pStyle w:val="a3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E01BF">
        <w:rPr>
          <w:sz w:val="28"/>
          <w:szCs w:val="28"/>
        </w:rPr>
        <w:t>Формирование представления об окружающем мире.</w:t>
      </w:r>
    </w:p>
    <w:p w:rsidR="00F43F2C" w:rsidRDefault="00F43F2C" w:rsidP="00F43F2C">
      <w:pPr>
        <w:pStyle w:val="a3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Активизация и развитие интеллектуально-познавате</w:t>
      </w:r>
      <w:r w:rsidR="00BE0F2F">
        <w:rPr>
          <w:sz w:val="28"/>
          <w:szCs w:val="28"/>
        </w:rPr>
        <w:t xml:space="preserve">льной деятельности обучающихся </w:t>
      </w:r>
      <w:r>
        <w:rPr>
          <w:sz w:val="28"/>
          <w:szCs w:val="28"/>
        </w:rPr>
        <w:t xml:space="preserve"> – одно из основных направлений воспитательной работы. Оно предполагает  планирование  воспитательной деятельности для всестороннего развития детей с ОВЗ. Тематика внеклассных занятий разнообразна по содержанию, форме, методам и приемам. В процессе познавательной деятельности происходит  развитие интеллектуально-познавательной деятельности – логического мышления, произвольного внимания, долговременной памяти, творческого мышления, формируются эмоциональные и волевые качества личности детей с ОВЗ.</w:t>
      </w:r>
    </w:p>
    <w:p w:rsidR="00F43F2C" w:rsidRPr="00BE0F2F" w:rsidRDefault="00F43F2C" w:rsidP="00F43F2C">
      <w:pPr>
        <w:pStyle w:val="a3"/>
        <w:spacing w:after="2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BE0F2F" w:rsidRPr="00BE0F2F">
        <w:rPr>
          <w:b/>
          <w:sz w:val="28"/>
          <w:szCs w:val="28"/>
        </w:rPr>
        <w:t>В результате обучающиеся</w:t>
      </w:r>
      <w:r w:rsidR="00BE0F2F">
        <w:rPr>
          <w:b/>
          <w:sz w:val="28"/>
          <w:szCs w:val="28"/>
        </w:rPr>
        <w:t xml:space="preserve"> приобретают </w:t>
      </w:r>
      <w:proofErr w:type="spellStart"/>
      <w:r w:rsidR="00BE0F2F">
        <w:rPr>
          <w:b/>
          <w:sz w:val="28"/>
          <w:szCs w:val="28"/>
        </w:rPr>
        <w:t>общеинтеллектуальные</w:t>
      </w:r>
      <w:proofErr w:type="spellEnd"/>
      <w:r w:rsidR="00BE0F2F">
        <w:rPr>
          <w:b/>
          <w:sz w:val="28"/>
          <w:szCs w:val="28"/>
        </w:rPr>
        <w:t xml:space="preserve"> навыки и умения</w:t>
      </w:r>
      <w:r w:rsidR="00BE0F2F" w:rsidRPr="00BE0F2F">
        <w:rPr>
          <w:b/>
          <w:sz w:val="28"/>
          <w:szCs w:val="28"/>
        </w:rPr>
        <w:t>:</w:t>
      </w:r>
    </w:p>
    <w:p w:rsidR="00F43F2C" w:rsidRDefault="00BE0F2F" w:rsidP="00F43F2C">
      <w:pPr>
        <w:pStyle w:val="a3"/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Знания  истории</w:t>
      </w:r>
      <w:r w:rsidR="00F43F2C" w:rsidRPr="001E01BF">
        <w:rPr>
          <w:sz w:val="28"/>
          <w:szCs w:val="28"/>
        </w:rPr>
        <w:t xml:space="preserve">  Великой</w:t>
      </w:r>
      <w:r>
        <w:rPr>
          <w:sz w:val="28"/>
          <w:szCs w:val="28"/>
        </w:rPr>
        <w:t xml:space="preserve">  Отечественной   войны, истории  Донского  края, произведений русских и </w:t>
      </w:r>
      <w:r w:rsidR="00F43F2C">
        <w:rPr>
          <w:sz w:val="28"/>
          <w:szCs w:val="28"/>
        </w:rPr>
        <w:t xml:space="preserve"> донских писателей</w:t>
      </w:r>
      <w:r>
        <w:rPr>
          <w:sz w:val="28"/>
          <w:szCs w:val="28"/>
        </w:rPr>
        <w:t>.</w:t>
      </w:r>
    </w:p>
    <w:p w:rsidR="00F43F2C" w:rsidRPr="001E01BF" w:rsidRDefault="00BE0F2F" w:rsidP="00F43F2C">
      <w:pPr>
        <w:pStyle w:val="a3"/>
        <w:numPr>
          <w:ilvl w:val="0"/>
          <w:numId w:val="1"/>
        </w:num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умения</w:t>
      </w:r>
      <w:r w:rsidR="00F43F2C" w:rsidRPr="001E01BF">
        <w:rPr>
          <w:sz w:val="28"/>
          <w:szCs w:val="28"/>
        </w:rPr>
        <w:t xml:space="preserve"> гордиться за свою страну, бережно  относиться  к  природе  Донского  края, с уважением относиться к ветеранам войны и тыла, выразительно читать и пересказывать рассказы.</w:t>
      </w:r>
    </w:p>
    <w:p w:rsidR="00F43F2C" w:rsidRPr="001E01BF" w:rsidRDefault="00F43F2C" w:rsidP="00F43F2C">
      <w:pPr>
        <w:pStyle w:val="a3"/>
        <w:jc w:val="both"/>
        <w:rPr>
          <w:sz w:val="28"/>
          <w:szCs w:val="28"/>
        </w:rPr>
      </w:pPr>
    </w:p>
    <w:p w:rsidR="00F43F2C" w:rsidRPr="001E01BF" w:rsidRDefault="00F43F2C" w:rsidP="00F43F2C">
      <w:pPr>
        <w:pStyle w:val="a3"/>
        <w:jc w:val="both"/>
        <w:rPr>
          <w:sz w:val="28"/>
          <w:szCs w:val="28"/>
        </w:rPr>
      </w:pPr>
    </w:p>
    <w:p w:rsidR="00F43F2C" w:rsidRDefault="00F43F2C" w:rsidP="00F43F2C">
      <w:pPr>
        <w:pStyle w:val="a4"/>
        <w:jc w:val="both"/>
        <w:rPr>
          <w:sz w:val="28"/>
          <w:szCs w:val="28"/>
        </w:rPr>
      </w:pPr>
      <w:r w:rsidRPr="001E01BF">
        <w:rPr>
          <w:noProof/>
          <w:sz w:val="28"/>
          <w:szCs w:val="28"/>
        </w:rPr>
        <w:lastRenderedPageBreak/>
        <w:drawing>
          <wp:inline distT="0" distB="0" distL="0" distR="0">
            <wp:extent cx="5848350" cy="3676650"/>
            <wp:effectExtent l="1905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9AE" w:rsidRDefault="001D79AE" w:rsidP="00F43F2C">
      <w:pPr>
        <w:pStyle w:val="a4"/>
        <w:jc w:val="both"/>
        <w:rPr>
          <w:sz w:val="28"/>
          <w:szCs w:val="28"/>
        </w:rPr>
      </w:pPr>
    </w:p>
    <w:p w:rsidR="001D79AE" w:rsidRPr="001E01BF" w:rsidRDefault="001D79AE" w:rsidP="00F43F2C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D:\Работа\RADMILA\САЙТ школы\русский язык\SAM_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САЙТ школы\русский язык\SAM_77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2C" w:rsidRPr="001E01BF" w:rsidRDefault="00F43F2C" w:rsidP="00F43F2C">
      <w:pPr>
        <w:pStyle w:val="a3"/>
        <w:jc w:val="both"/>
        <w:rPr>
          <w:sz w:val="28"/>
          <w:szCs w:val="28"/>
        </w:rPr>
      </w:pPr>
    </w:p>
    <w:p w:rsidR="00F43F2C" w:rsidRPr="001E01BF" w:rsidRDefault="00F43F2C" w:rsidP="00F43F2C">
      <w:pPr>
        <w:pStyle w:val="a3"/>
        <w:jc w:val="both"/>
        <w:rPr>
          <w:sz w:val="28"/>
          <w:szCs w:val="28"/>
        </w:rPr>
      </w:pPr>
    </w:p>
    <w:p w:rsidR="00BE0F2F" w:rsidRDefault="00F43F2C" w:rsidP="00F43F2C">
      <w:pPr>
        <w:pStyle w:val="a3"/>
        <w:jc w:val="both"/>
        <w:rPr>
          <w:sz w:val="28"/>
          <w:szCs w:val="28"/>
        </w:rPr>
      </w:pPr>
      <w:r w:rsidRPr="001E01BF">
        <w:rPr>
          <w:sz w:val="28"/>
          <w:szCs w:val="28"/>
        </w:rPr>
        <w:lastRenderedPageBreak/>
        <w:t xml:space="preserve">      </w:t>
      </w:r>
      <w:r w:rsidR="001D79AE">
        <w:rPr>
          <w:b/>
          <w:noProof/>
          <w:sz w:val="28"/>
          <w:szCs w:val="28"/>
        </w:rPr>
        <w:drawing>
          <wp:inline distT="0" distB="0" distL="0" distR="0">
            <wp:extent cx="5581650" cy="3771900"/>
            <wp:effectExtent l="19050" t="0" r="0" b="0"/>
            <wp:docPr id="3" name="Рисунок 2" descr="SAM_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89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1BF">
        <w:rPr>
          <w:sz w:val="28"/>
          <w:szCs w:val="28"/>
        </w:rPr>
        <w:t xml:space="preserve">  </w:t>
      </w:r>
    </w:p>
    <w:p w:rsidR="00BE0F2F" w:rsidRDefault="00BE0F2F" w:rsidP="00F43F2C">
      <w:pPr>
        <w:pStyle w:val="a3"/>
        <w:jc w:val="both"/>
        <w:rPr>
          <w:sz w:val="28"/>
          <w:szCs w:val="28"/>
        </w:rPr>
      </w:pPr>
    </w:p>
    <w:p w:rsidR="00F43F2C" w:rsidRPr="001E01BF" w:rsidRDefault="00BE0F2F" w:rsidP="00F43F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43F2C">
        <w:rPr>
          <w:sz w:val="28"/>
          <w:szCs w:val="28"/>
        </w:rPr>
        <w:t xml:space="preserve">Огромная работа в рамках интеллектуально-познавательной деятельности </w:t>
      </w:r>
      <w:proofErr w:type="gramStart"/>
      <w:r w:rsidR="00F43F2C">
        <w:rPr>
          <w:sz w:val="28"/>
          <w:szCs w:val="28"/>
        </w:rPr>
        <w:t xml:space="preserve">проводится библиотекарем школы-интерната </w:t>
      </w:r>
      <w:proofErr w:type="spellStart"/>
      <w:r>
        <w:rPr>
          <w:sz w:val="28"/>
          <w:szCs w:val="28"/>
        </w:rPr>
        <w:t>Галенко</w:t>
      </w:r>
      <w:proofErr w:type="spellEnd"/>
      <w:r>
        <w:rPr>
          <w:sz w:val="28"/>
          <w:szCs w:val="28"/>
        </w:rPr>
        <w:t xml:space="preserve"> Н.Ф. </w:t>
      </w:r>
      <w:r w:rsidR="00F43F2C">
        <w:rPr>
          <w:sz w:val="28"/>
          <w:szCs w:val="28"/>
        </w:rPr>
        <w:t xml:space="preserve"> Совместно со школьной  библиотекой </w:t>
      </w:r>
      <w:r w:rsidR="00F43F2C" w:rsidRPr="001E01BF">
        <w:rPr>
          <w:sz w:val="28"/>
          <w:szCs w:val="28"/>
        </w:rPr>
        <w:t xml:space="preserve"> </w:t>
      </w:r>
      <w:r w:rsidR="00F43F2C">
        <w:rPr>
          <w:sz w:val="28"/>
          <w:szCs w:val="28"/>
        </w:rPr>
        <w:t>воспитатели планируют</w:t>
      </w:r>
      <w:proofErr w:type="gramEnd"/>
      <w:r w:rsidR="00F43F2C">
        <w:rPr>
          <w:sz w:val="28"/>
          <w:szCs w:val="28"/>
        </w:rPr>
        <w:t xml:space="preserve"> проведение часов внеклассного чтения. Основными  темами для чтения и изучения стали </w:t>
      </w:r>
    </w:p>
    <w:p w:rsidR="00F43F2C" w:rsidRPr="001E01BF" w:rsidRDefault="00F43F2C" w:rsidP="00F43F2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E01BF">
        <w:rPr>
          <w:sz w:val="28"/>
          <w:szCs w:val="28"/>
        </w:rPr>
        <w:t>роизведения М.А.Шолохова,</w:t>
      </w:r>
      <w:r>
        <w:rPr>
          <w:sz w:val="28"/>
          <w:szCs w:val="28"/>
        </w:rPr>
        <w:t xml:space="preserve"> </w:t>
      </w:r>
      <w:r w:rsidRPr="001E01BF">
        <w:rPr>
          <w:sz w:val="28"/>
          <w:szCs w:val="28"/>
        </w:rPr>
        <w:t>А.С.Пушкина,</w:t>
      </w:r>
      <w:r>
        <w:rPr>
          <w:sz w:val="28"/>
          <w:szCs w:val="28"/>
        </w:rPr>
        <w:t xml:space="preserve"> </w:t>
      </w:r>
      <w:r w:rsidRPr="001E01BF">
        <w:rPr>
          <w:sz w:val="28"/>
          <w:szCs w:val="28"/>
        </w:rPr>
        <w:t>М.Ю.</w:t>
      </w:r>
      <w:r>
        <w:rPr>
          <w:sz w:val="28"/>
          <w:szCs w:val="28"/>
        </w:rPr>
        <w:t xml:space="preserve">  </w:t>
      </w:r>
      <w:r w:rsidRPr="001E01BF">
        <w:rPr>
          <w:sz w:val="28"/>
          <w:szCs w:val="28"/>
        </w:rPr>
        <w:t>Лермонтова,</w:t>
      </w:r>
      <w:r>
        <w:rPr>
          <w:sz w:val="28"/>
          <w:szCs w:val="28"/>
        </w:rPr>
        <w:t xml:space="preserve"> </w:t>
      </w:r>
      <w:r w:rsidRPr="001E01BF">
        <w:rPr>
          <w:sz w:val="28"/>
          <w:szCs w:val="28"/>
        </w:rPr>
        <w:t>А.П.Чехова</w:t>
      </w:r>
      <w:r>
        <w:rPr>
          <w:sz w:val="28"/>
          <w:szCs w:val="28"/>
        </w:rPr>
        <w:t xml:space="preserve">, статьи из </w:t>
      </w:r>
      <w:r w:rsidRPr="001E01BF">
        <w:rPr>
          <w:sz w:val="28"/>
          <w:szCs w:val="28"/>
        </w:rPr>
        <w:t>книги «Родом из Великокняжеской»</w:t>
      </w:r>
      <w:r>
        <w:rPr>
          <w:sz w:val="28"/>
          <w:szCs w:val="28"/>
        </w:rPr>
        <w:t>, с</w:t>
      </w:r>
      <w:r w:rsidRPr="001E01BF">
        <w:rPr>
          <w:sz w:val="28"/>
          <w:szCs w:val="28"/>
        </w:rPr>
        <w:t xml:space="preserve">татьи из газет «Вестник </w:t>
      </w:r>
      <w:proofErr w:type="spellStart"/>
      <w:r w:rsidRPr="001E01BF">
        <w:rPr>
          <w:sz w:val="28"/>
          <w:szCs w:val="28"/>
        </w:rPr>
        <w:t>Приманычья</w:t>
      </w:r>
      <w:proofErr w:type="spellEnd"/>
      <w:r w:rsidRPr="001E01BF">
        <w:rPr>
          <w:sz w:val="28"/>
          <w:szCs w:val="28"/>
        </w:rPr>
        <w:t>» и «Великокняжеский курьер» о</w:t>
      </w:r>
      <w:r>
        <w:rPr>
          <w:sz w:val="28"/>
          <w:szCs w:val="28"/>
        </w:rPr>
        <w:t xml:space="preserve"> Великой Отечественной войне, школьная газета «Радуга». – Традиционным на интеллектуально-познавательных занятиях стал показ</w:t>
      </w:r>
      <w:r w:rsidRPr="001E01BF">
        <w:rPr>
          <w:sz w:val="28"/>
          <w:szCs w:val="28"/>
        </w:rPr>
        <w:t xml:space="preserve"> </w:t>
      </w:r>
      <w:r>
        <w:rPr>
          <w:sz w:val="28"/>
          <w:szCs w:val="28"/>
        </w:rPr>
        <w:t>презентаций</w:t>
      </w:r>
      <w:r w:rsidRPr="001E01BF">
        <w:rPr>
          <w:sz w:val="28"/>
          <w:szCs w:val="28"/>
        </w:rPr>
        <w:t xml:space="preserve"> «Памятники и памятные места </w:t>
      </w:r>
      <w:proofErr w:type="gramStart"/>
      <w:r w:rsidRPr="001E01BF">
        <w:rPr>
          <w:sz w:val="28"/>
          <w:szCs w:val="28"/>
        </w:rPr>
        <w:t>г</w:t>
      </w:r>
      <w:proofErr w:type="gramEnd"/>
      <w:r w:rsidRPr="001E01BF">
        <w:rPr>
          <w:sz w:val="28"/>
          <w:szCs w:val="28"/>
        </w:rPr>
        <w:t>. Пролетарска и Пролетарск</w:t>
      </w:r>
      <w:r>
        <w:rPr>
          <w:sz w:val="28"/>
          <w:szCs w:val="28"/>
        </w:rPr>
        <w:t xml:space="preserve">ого района», обзорные лекции «Ко Дню </w:t>
      </w:r>
      <w:r w:rsidRPr="001E01BF">
        <w:rPr>
          <w:sz w:val="28"/>
          <w:szCs w:val="28"/>
        </w:rPr>
        <w:t>освобождения Пролетарского района»</w:t>
      </w:r>
      <w:r>
        <w:rPr>
          <w:sz w:val="28"/>
          <w:szCs w:val="28"/>
        </w:rPr>
        <w:t>, р</w:t>
      </w:r>
      <w:r w:rsidRPr="001E01BF">
        <w:rPr>
          <w:sz w:val="28"/>
          <w:szCs w:val="28"/>
        </w:rPr>
        <w:t>абота по карте Пролетарского района и карте боев</w:t>
      </w:r>
      <w:r>
        <w:rPr>
          <w:sz w:val="28"/>
          <w:szCs w:val="28"/>
        </w:rPr>
        <w:t xml:space="preserve">ых действий </w:t>
      </w:r>
      <w:r w:rsidRPr="001E01BF">
        <w:rPr>
          <w:sz w:val="28"/>
          <w:szCs w:val="28"/>
        </w:rPr>
        <w:t xml:space="preserve"> на Пролетарской земле</w:t>
      </w:r>
      <w:r>
        <w:rPr>
          <w:sz w:val="28"/>
          <w:szCs w:val="28"/>
        </w:rPr>
        <w:t>, п</w:t>
      </w:r>
      <w:r w:rsidRPr="001E01BF">
        <w:rPr>
          <w:sz w:val="28"/>
          <w:szCs w:val="28"/>
        </w:rPr>
        <w:t xml:space="preserve">роведение </w:t>
      </w:r>
      <w:r>
        <w:rPr>
          <w:sz w:val="28"/>
          <w:szCs w:val="28"/>
        </w:rPr>
        <w:t>разнообразных викторин  «Память огненных лет» и др.</w:t>
      </w:r>
    </w:p>
    <w:p w:rsidR="00F43F2C" w:rsidRPr="001E01BF" w:rsidRDefault="00F43F2C" w:rsidP="00F43F2C">
      <w:pPr>
        <w:pStyle w:val="a3"/>
        <w:jc w:val="both"/>
        <w:rPr>
          <w:sz w:val="28"/>
          <w:szCs w:val="28"/>
        </w:rPr>
      </w:pPr>
    </w:p>
    <w:p w:rsidR="00F43F2C" w:rsidRPr="001E01BF" w:rsidRDefault="00F43F2C" w:rsidP="00F43F2C">
      <w:pPr>
        <w:pStyle w:val="a3"/>
        <w:jc w:val="both"/>
        <w:rPr>
          <w:sz w:val="28"/>
          <w:szCs w:val="28"/>
        </w:rPr>
      </w:pPr>
    </w:p>
    <w:p w:rsidR="00F43F2C" w:rsidRPr="001E01BF" w:rsidRDefault="00F43F2C" w:rsidP="00F43F2C">
      <w:pPr>
        <w:pStyle w:val="a3"/>
        <w:jc w:val="both"/>
        <w:rPr>
          <w:sz w:val="28"/>
          <w:szCs w:val="28"/>
        </w:rPr>
      </w:pPr>
      <w:r w:rsidRPr="001E01BF">
        <w:rPr>
          <w:sz w:val="28"/>
          <w:szCs w:val="28"/>
        </w:rPr>
        <w:t xml:space="preserve">      </w:t>
      </w:r>
    </w:p>
    <w:p w:rsidR="00F43F2C" w:rsidRPr="001E01BF" w:rsidRDefault="00F43F2C" w:rsidP="00F43F2C">
      <w:pPr>
        <w:pStyle w:val="a3"/>
        <w:spacing w:after="240"/>
        <w:jc w:val="both"/>
        <w:rPr>
          <w:sz w:val="28"/>
          <w:szCs w:val="28"/>
        </w:rPr>
      </w:pPr>
    </w:p>
    <w:p w:rsidR="00227E9D" w:rsidRDefault="00227E9D"/>
    <w:sectPr w:rsidR="00227E9D" w:rsidSect="00227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4AFF"/>
    <w:multiLevelType w:val="hybridMultilevel"/>
    <w:tmpl w:val="B8A068A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F2C"/>
    <w:rsid w:val="001D79AE"/>
    <w:rsid w:val="00227E9D"/>
    <w:rsid w:val="00BE0F2F"/>
    <w:rsid w:val="00BF523A"/>
    <w:rsid w:val="00F4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F43F2C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a4">
    <w:name w:val="Содержимое врезки"/>
    <w:basedOn w:val="a5"/>
    <w:rsid w:val="00F43F2C"/>
    <w:pPr>
      <w:suppressAutoHyphens/>
      <w:spacing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F43F2C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F43F2C"/>
  </w:style>
  <w:style w:type="paragraph" w:styleId="a7">
    <w:name w:val="Balloon Text"/>
    <w:basedOn w:val="a"/>
    <w:link w:val="a8"/>
    <w:uiPriority w:val="99"/>
    <w:semiHidden/>
    <w:unhideWhenUsed/>
    <w:rsid w:val="00F43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3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</cp:revision>
  <dcterms:created xsi:type="dcterms:W3CDTF">2016-02-03T07:51:00Z</dcterms:created>
  <dcterms:modified xsi:type="dcterms:W3CDTF">2016-03-27T08:23:00Z</dcterms:modified>
</cp:coreProperties>
</file>