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B" w:rsidRDefault="00A17B2E" w:rsidP="00F45F6D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2" descr="D:\1409e09f9d6ff6e5f1dd10fc5def2c945b51af30e90aec399a29aa58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409e09f9d6ff6e5f1dd10fc5def2c945b51af30e90aec399a29aa584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9B" w:rsidRDefault="00124C9B" w:rsidP="00F45F6D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:rsidR="00F45F6D" w:rsidRDefault="00D120BF" w:rsidP="00F45F6D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="00F45F6D" w:rsidRPr="00F45F6D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36"/>
          <w:szCs w:val="36"/>
          <w:lang w:eastAsia="ru-RU"/>
        </w:rPr>
        <w:t>В Ростове прошли Димитриевские чтения, посвященные 350-летию со дня рождения Петра I</w:t>
      </w:r>
    </w:p>
    <w:p w:rsidR="00A17B2E" w:rsidRDefault="00A17B2E" w:rsidP="00A17B2E">
      <w:pPr>
        <w:pStyle w:val="1"/>
        <w:shd w:val="clear" w:color="auto" w:fill="FFFFFF"/>
        <w:spacing w:before="0" w:beforeAutospacing="0"/>
        <w:ind w:firstLine="708"/>
        <w:jc w:val="both"/>
        <w:rPr>
          <w:b w:val="0"/>
          <w:color w:val="323232"/>
          <w:sz w:val="28"/>
          <w:szCs w:val="28"/>
        </w:rPr>
      </w:pPr>
    </w:p>
    <w:p w:rsidR="00202A9C" w:rsidRPr="00A17B2E" w:rsidRDefault="00202A9C" w:rsidP="00A17B2E">
      <w:pPr>
        <w:pStyle w:val="1"/>
        <w:shd w:val="clear" w:color="auto" w:fill="FFFFFF"/>
        <w:spacing w:before="0" w:beforeAutospacing="0"/>
        <w:ind w:firstLine="708"/>
        <w:jc w:val="both"/>
        <w:rPr>
          <w:b w:val="0"/>
          <w:color w:val="323232"/>
          <w:sz w:val="28"/>
          <w:szCs w:val="28"/>
        </w:rPr>
      </w:pPr>
      <w:r w:rsidRPr="00A17B2E">
        <w:rPr>
          <w:b w:val="0"/>
          <w:color w:val="323232"/>
          <w:sz w:val="28"/>
          <w:szCs w:val="28"/>
        </w:rPr>
        <w:t>С 27 октября по 10 ноября в Ростовской области прошли XXVI Димитриевские образовательные чтения.</w:t>
      </w:r>
    </w:p>
    <w:p w:rsidR="00202A9C" w:rsidRDefault="00202A9C" w:rsidP="00202A9C">
      <w:pPr>
        <w:pStyle w:val="a5"/>
        <w:shd w:val="clear" w:color="auto" w:fill="FFFFFF"/>
        <w:spacing w:before="0" w:beforeAutospacing="0"/>
        <w:ind w:firstLine="708"/>
        <w:jc w:val="both"/>
        <w:rPr>
          <w:color w:val="323232"/>
          <w:sz w:val="28"/>
          <w:szCs w:val="28"/>
        </w:rPr>
      </w:pPr>
      <w:r w:rsidRPr="00202A9C">
        <w:rPr>
          <w:color w:val="323232"/>
          <w:sz w:val="28"/>
          <w:szCs w:val="28"/>
        </w:rPr>
        <w:t xml:space="preserve">В 2021 году по указу президента России </w:t>
      </w:r>
      <w:proofErr w:type="spellStart"/>
      <w:r w:rsidRPr="00202A9C">
        <w:rPr>
          <w:color w:val="323232"/>
          <w:sz w:val="28"/>
          <w:szCs w:val="28"/>
        </w:rPr>
        <w:t>Димитриевские</w:t>
      </w:r>
      <w:proofErr w:type="spellEnd"/>
      <w:r w:rsidRPr="00202A9C">
        <w:rPr>
          <w:color w:val="323232"/>
          <w:sz w:val="28"/>
          <w:szCs w:val="28"/>
        </w:rPr>
        <w:t xml:space="preserve"> чтения, посвящены «350-летию со дня рождения Петра I». Для Ростовской области Петр I имеет особое значение, так как первые крупные победы великого императора состоялись на донской земле.</w:t>
      </w:r>
    </w:p>
    <w:p w:rsidR="001A0FAC" w:rsidRPr="00202A9C" w:rsidRDefault="00F45F6D" w:rsidP="00202A9C">
      <w:pPr>
        <w:pStyle w:val="a5"/>
        <w:shd w:val="clear" w:color="auto" w:fill="FFFFFF"/>
        <w:spacing w:before="0" w:beforeAutospacing="0"/>
        <w:ind w:firstLine="708"/>
        <w:jc w:val="both"/>
        <w:rPr>
          <w:color w:val="323232"/>
          <w:sz w:val="28"/>
          <w:szCs w:val="28"/>
        </w:rPr>
      </w:pPr>
      <w:r w:rsidRPr="001A0FAC">
        <w:rPr>
          <w:sz w:val="28"/>
          <w:szCs w:val="28"/>
        </w:rPr>
        <w:t xml:space="preserve">В Ростове-на-Дону 10 ноября прошло пленарное заседание регионального этапа XXVI Димитриевских чтений «К 350-летнию со дня рождения Петра I: </w:t>
      </w:r>
      <w:proofErr w:type="spellStart"/>
      <w:r w:rsidRPr="001A0FAC">
        <w:rPr>
          <w:sz w:val="28"/>
          <w:szCs w:val="28"/>
        </w:rPr>
        <w:t>секулярный</w:t>
      </w:r>
      <w:proofErr w:type="spellEnd"/>
      <w:r w:rsidRPr="001A0FAC">
        <w:rPr>
          <w:sz w:val="28"/>
          <w:szCs w:val="28"/>
        </w:rPr>
        <w:t xml:space="preserve"> мир и религиозность». Каждый год мероприятие собирает вместе общественность, церковь и власть.</w:t>
      </w:r>
      <w:r w:rsidR="001A0FAC">
        <w:rPr>
          <w:sz w:val="28"/>
          <w:szCs w:val="28"/>
        </w:rPr>
        <w:t xml:space="preserve"> </w:t>
      </w:r>
      <w:r w:rsidRPr="001A0FAC">
        <w:rPr>
          <w:sz w:val="28"/>
          <w:szCs w:val="28"/>
        </w:rPr>
        <w:t xml:space="preserve"> </w:t>
      </w:r>
      <w:r w:rsidR="001A0FAC">
        <w:rPr>
          <w:sz w:val="28"/>
          <w:szCs w:val="28"/>
        </w:rPr>
        <w:t>М</w:t>
      </w:r>
      <w:r w:rsidR="001A0FAC" w:rsidRPr="00D120BF">
        <w:rPr>
          <w:sz w:val="28"/>
          <w:szCs w:val="28"/>
        </w:rPr>
        <w:t xml:space="preserve">асштабный духовно-образовательный форум </w:t>
      </w:r>
      <w:r w:rsidR="001A0FAC">
        <w:rPr>
          <w:sz w:val="28"/>
          <w:szCs w:val="28"/>
        </w:rPr>
        <w:t xml:space="preserve"> - </w:t>
      </w:r>
      <w:r w:rsidR="001A0FAC" w:rsidRPr="00D120BF">
        <w:rPr>
          <w:sz w:val="28"/>
          <w:szCs w:val="28"/>
        </w:rPr>
        <w:t xml:space="preserve">Димитриевские чтения </w:t>
      </w:r>
      <w:r w:rsidR="001A0FAC">
        <w:rPr>
          <w:sz w:val="28"/>
          <w:szCs w:val="28"/>
        </w:rPr>
        <w:t xml:space="preserve"> - </w:t>
      </w:r>
      <w:r w:rsidR="001A0FAC" w:rsidRPr="00D120BF">
        <w:rPr>
          <w:sz w:val="28"/>
          <w:szCs w:val="28"/>
        </w:rPr>
        <w:t xml:space="preserve">проходит ежегодно с 1996 года. Так отдается дань памяти Святителю </w:t>
      </w:r>
      <w:proofErr w:type="spellStart"/>
      <w:r w:rsidR="001A0FAC" w:rsidRPr="00D120BF">
        <w:rPr>
          <w:sz w:val="28"/>
          <w:szCs w:val="28"/>
        </w:rPr>
        <w:t>Димитрию</w:t>
      </w:r>
      <w:proofErr w:type="spellEnd"/>
      <w:r w:rsidR="001A0FAC" w:rsidRPr="00D120BF">
        <w:rPr>
          <w:sz w:val="28"/>
          <w:szCs w:val="28"/>
        </w:rPr>
        <w:t xml:space="preserve"> Ростовскому, чье имя носит столица Дона.</w:t>
      </w:r>
    </w:p>
    <w:p w:rsidR="00F45F6D" w:rsidRPr="001A0FAC" w:rsidRDefault="00F45F6D" w:rsidP="001A0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FAC">
        <w:rPr>
          <w:rFonts w:ascii="Times New Roman" w:hAnsi="Times New Roman" w:cs="Times New Roman"/>
          <w:sz w:val="28"/>
          <w:szCs w:val="28"/>
        </w:rPr>
        <w:t>Традиционно на заседании были губернатор Ростовской области Василий</w:t>
      </w:r>
      <w:proofErr w:type="gramStart"/>
      <w:r w:rsidRPr="001A0FA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1A0FAC">
        <w:rPr>
          <w:rFonts w:ascii="Times New Roman" w:hAnsi="Times New Roman" w:cs="Times New Roman"/>
          <w:sz w:val="28"/>
          <w:szCs w:val="28"/>
        </w:rPr>
        <w:t xml:space="preserve">олубев, председатель Законодательного Собрания Ростовской области Александр Ищенко и глава Донской митрополии митрополит Ростовский и </w:t>
      </w:r>
      <w:proofErr w:type="spellStart"/>
      <w:r w:rsidRPr="001A0FAC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A0FAC">
        <w:rPr>
          <w:rFonts w:ascii="Times New Roman" w:hAnsi="Times New Roman" w:cs="Times New Roman"/>
          <w:sz w:val="28"/>
          <w:szCs w:val="28"/>
        </w:rPr>
        <w:t xml:space="preserve"> Меркурий.</w:t>
      </w:r>
    </w:p>
    <w:p w:rsidR="00F45F6D" w:rsidRPr="001A0FAC" w:rsidRDefault="00F45F6D" w:rsidP="001A0FAC">
      <w:pPr>
        <w:jc w:val="both"/>
        <w:rPr>
          <w:rFonts w:ascii="Times New Roman" w:hAnsi="Times New Roman" w:cs="Times New Roman"/>
          <w:sz w:val="28"/>
          <w:szCs w:val="28"/>
        </w:rPr>
      </w:pPr>
      <w:r w:rsidRPr="001A0FAC">
        <w:rPr>
          <w:rFonts w:ascii="Times New Roman" w:hAnsi="Times New Roman" w:cs="Times New Roman"/>
          <w:sz w:val="28"/>
          <w:szCs w:val="28"/>
        </w:rPr>
        <w:lastRenderedPageBreak/>
        <w:t>- Тема, выбранная в этом году, - одна из самых сложных, - подчеркнул глава Донской митрополии. – Время правления Петра I для нашей страны является знаковым во всех отношениях. Это эпоха перелома этических, общественных и церковных форматов жизни.</w:t>
      </w:r>
    </w:p>
    <w:p w:rsidR="00F45F6D" w:rsidRPr="001A0FAC" w:rsidRDefault="00F45F6D" w:rsidP="001A0FAC">
      <w:pPr>
        <w:jc w:val="both"/>
        <w:rPr>
          <w:rFonts w:ascii="Times New Roman" w:hAnsi="Times New Roman" w:cs="Times New Roman"/>
          <w:sz w:val="28"/>
          <w:szCs w:val="28"/>
        </w:rPr>
      </w:pPr>
      <w:r w:rsidRPr="001A0FAC">
        <w:rPr>
          <w:rFonts w:ascii="Times New Roman" w:hAnsi="Times New Roman" w:cs="Times New Roman"/>
          <w:sz w:val="28"/>
          <w:szCs w:val="28"/>
        </w:rPr>
        <w:t>На заседании митрополит рассказал о важности воспитания молодого поколения. По его словам, главная проблема современности – навязывание молодежи чужого мнения, и решить эту проблему можно путем погружения в изучение российской истории.</w:t>
      </w:r>
    </w:p>
    <w:p w:rsidR="00F45F6D" w:rsidRPr="001A0FAC" w:rsidRDefault="00F45F6D" w:rsidP="001A0FAC">
      <w:pPr>
        <w:jc w:val="both"/>
        <w:rPr>
          <w:rFonts w:ascii="Times New Roman" w:hAnsi="Times New Roman" w:cs="Times New Roman"/>
          <w:sz w:val="28"/>
          <w:szCs w:val="28"/>
        </w:rPr>
      </w:pPr>
      <w:r w:rsidRPr="001A0FAC">
        <w:rPr>
          <w:rFonts w:ascii="Times New Roman" w:hAnsi="Times New Roman" w:cs="Times New Roman"/>
          <w:sz w:val="28"/>
          <w:szCs w:val="28"/>
        </w:rPr>
        <w:t>Губернатор Ростовской области Василий</w:t>
      </w:r>
      <w:proofErr w:type="gramStart"/>
      <w:r w:rsidRPr="001A0FA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1A0FAC">
        <w:rPr>
          <w:rFonts w:ascii="Times New Roman" w:hAnsi="Times New Roman" w:cs="Times New Roman"/>
          <w:sz w:val="28"/>
          <w:szCs w:val="28"/>
        </w:rPr>
        <w:t>олубев также отметил значимость Димитриевских чтений. Мероприятие каждый год объединяет духовенство, власть, образование, культуру и религию. Ставшее традиционным собрание представителей этих структур позволяет укрепить и сохранить в России духовно-нравственные ценности, историческую память. Кроме того, так решаются современные наиболее актуальные вопросы.</w:t>
      </w:r>
    </w:p>
    <w:p w:rsidR="00F45F6D" w:rsidRPr="001A0FAC" w:rsidRDefault="00F45F6D" w:rsidP="001A0FAC">
      <w:pPr>
        <w:jc w:val="both"/>
        <w:rPr>
          <w:rFonts w:ascii="Times New Roman" w:hAnsi="Times New Roman" w:cs="Times New Roman"/>
          <w:sz w:val="28"/>
          <w:szCs w:val="28"/>
        </w:rPr>
      </w:pPr>
      <w:r w:rsidRPr="001A0FAC">
        <w:rPr>
          <w:rFonts w:ascii="Times New Roman" w:hAnsi="Times New Roman" w:cs="Times New Roman"/>
          <w:sz w:val="28"/>
          <w:szCs w:val="28"/>
        </w:rPr>
        <w:t>- Ростовская область может гордиться огромным наследием, оставленным Петром I, - подчеркнул Василий</w:t>
      </w:r>
      <w:proofErr w:type="gramStart"/>
      <w:r w:rsidRPr="001A0FA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1A0FAC">
        <w:rPr>
          <w:rFonts w:ascii="Times New Roman" w:hAnsi="Times New Roman" w:cs="Times New Roman"/>
          <w:sz w:val="28"/>
          <w:szCs w:val="28"/>
        </w:rPr>
        <w:t>олубев. - Множество поменявших судьбу тогда еще Российской империи событий проходили на донской земле. Речь идет о первом салюте в честь взятия Азова, о положившей начало Таганрогу Троицкой крепости и заклад</w:t>
      </w:r>
      <w:r w:rsidR="001A0FAC">
        <w:rPr>
          <w:rFonts w:ascii="Times New Roman" w:hAnsi="Times New Roman" w:cs="Times New Roman"/>
          <w:sz w:val="28"/>
          <w:szCs w:val="28"/>
        </w:rPr>
        <w:t>ке камня в возведение Ч</w:t>
      </w:r>
      <w:r w:rsidRPr="001A0FAC">
        <w:rPr>
          <w:rFonts w:ascii="Times New Roman" w:hAnsi="Times New Roman" w:cs="Times New Roman"/>
          <w:sz w:val="28"/>
          <w:szCs w:val="28"/>
        </w:rPr>
        <w:t>еркасского храма.</w:t>
      </w:r>
    </w:p>
    <w:p w:rsidR="00A17B2E" w:rsidRDefault="00202A9C" w:rsidP="00A17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школы-интер</w:t>
      </w:r>
      <w:r w:rsidR="001A0FAC">
        <w:rPr>
          <w:rFonts w:ascii="Times New Roman" w:hAnsi="Times New Roman" w:cs="Times New Roman"/>
          <w:sz w:val="28"/>
          <w:szCs w:val="28"/>
        </w:rPr>
        <w:t>ната</w:t>
      </w:r>
      <w:r w:rsidR="00966D3B">
        <w:rPr>
          <w:rFonts w:ascii="Times New Roman" w:hAnsi="Times New Roman" w:cs="Times New Roman"/>
          <w:sz w:val="28"/>
          <w:szCs w:val="28"/>
        </w:rPr>
        <w:t xml:space="preserve">  9 ноября 2021года приняли участие в работе секций Волгодонской Епархии: видеоконференция по теме </w:t>
      </w:r>
      <w:r w:rsidRPr="00202A9C">
        <w:rPr>
          <w:rFonts w:ascii="Times New Roman" w:hAnsi="Times New Roman" w:cs="Times New Roman"/>
          <w:sz w:val="28"/>
          <w:szCs w:val="28"/>
        </w:rPr>
        <w:t>«Возможности дополнительного образования в формировании духовности подрастающего поколения»</w:t>
      </w:r>
      <w:r w:rsidR="00966D3B">
        <w:rPr>
          <w:rFonts w:ascii="Times New Roman" w:hAnsi="Times New Roman" w:cs="Times New Roman"/>
          <w:sz w:val="28"/>
          <w:szCs w:val="28"/>
        </w:rPr>
        <w:t>. В ходе работы секции была отмечена роль  педагогов в формировании духовно-нравственной культуры, рассмотрены вопросы развития краеведческого компонента</w:t>
      </w:r>
      <w:r w:rsidR="00A17B2E">
        <w:rPr>
          <w:rFonts w:ascii="Times New Roman" w:hAnsi="Times New Roman" w:cs="Times New Roman"/>
          <w:sz w:val="28"/>
          <w:szCs w:val="28"/>
        </w:rPr>
        <w:t xml:space="preserve">, отмечен   вклад </w:t>
      </w:r>
      <w:r w:rsidR="00966D3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17B2E" w:rsidRPr="00A17B2E">
        <w:rPr>
          <w:rFonts w:ascii="Times New Roman" w:hAnsi="Times New Roman" w:cs="Times New Roman"/>
          <w:sz w:val="28"/>
          <w:szCs w:val="28"/>
        </w:rPr>
        <w:t xml:space="preserve">в сохранении </w:t>
      </w:r>
      <w:r w:rsidR="00A17B2E">
        <w:rPr>
          <w:rFonts w:ascii="Times New Roman" w:hAnsi="Times New Roman" w:cs="Times New Roman"/>
          <w:sz w:val="28"/>
          <w:szCs w:val="28"/>
        </w:rPr>
        <w:t xml:space="preserve"> </w:t>
      </w:r>
      <w:r w:rsidR="00A17B2E" w:rsidRPr="00A17B2E">
        <w:rPr>
          <w:rFonts w:ascii="Times New Roman" w:hAnsi="Times New Roman" w:cs="Times New Roman"/>
          <w:sz w:val="28"/>
          <w:szCs w:val="28"/>
        </w:rPr>
        <w:t>историко-культурного наследия</w:t>
      </w:r>
      <w:r w:rsidR="00A17B2E">
        <w:rPr>
          <w:rFonts w:ascii="Times New Roman" w:hAnsi="Times New Roman" w:cs="Times New Roman"/>
          <w:sz w:val="28"/>
          <w:szCs w:val="28"/>
        </w:rPr>
        <w:t>.</w:t>
      </w:r>
      <w:r w:rsidR="0096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2E" w:rsidRDefault="00A17B2E" w:rsidP="00A17B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5F6D" w:rsidRPr="00A17B2E" w:rsidRDefault="00A17B2E" w:rsidP="00A17B2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7B2E">
        <w:rPr>
          <w:rFonts w:ascii="Times New Roman" w:hAnsi="Times New Roman" w:cs="Times New Roman"/>
          <w:sz w:val="24"/>
          <w:szCs w:val="24"/>
        </w:rPr>
        <w:t>Информацию подготовила заместитель директора по ВР А.С. Безуглова</w:t>
      </w:r>
    </w:p>
    <w:sectPr w:rsidR="00F45F6D" w:rsidRPr="00A17B2E" w:rsidSect="00F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6D"/>
    <w:rsid w:val="00124C9B"/>
    <w:rsid w:val="001A0FAC"/>
    <w:rsid w:val="00202A9C"/>
    <w:rsid w:val="00966D3B"/>
    <w:rsid w:val="00A17B2E"/>
    <w:rsid w:val="00BC5446"/>
    <w:rsid w:val="00D120BF"/>
    <w:rsid w:val="00F45F6D"/>
    <w:rsid w:val="00FE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B8"/>
  </w:style>
  <w:style w:type="paragraph" w:styleId="1">
    <w:name w:val="heading 1"/>
    <w:basedOn w:val="a"/>
    <w:link w:val="10"/>
    <w:uiPriority w:val="9"/>
    <w:qFormat/>
    <w:rsid w:val="00F45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2021-11-12T09:26:00Z</dcterms:created>
  <dcterms:modified xsi:type="dcterms:W3CDTF">2021-11-12T11:18:00Z</dcterms:modified>
</cp:coreProperties>
</file>